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0pt;margin-top:0pt;width:612pt;height:101.25pt;mso-position-horizontal-relative:page;mso-position-vertical-relative:page;z-index:251659264" coordorigin="0,0" coordsize="12240,2025">
            <v:shape style="position:absolute;left:0;top:0;width:12240;height:1921" type="#_x0000_t75" stroked="false">
              <v:imagedata r:id="rId5" o:title=""/>
            </v:shape>
            <v:shape style="position:absolute;left:0;top:1385;width:12240;height:640" coordorigin="0,1385" coordsize="12240,640" path="m10109,1585l9527,1585,10394,1645,11244,1765,11384,1805,11523,1825,12211,2025,12240,2025,12240,2005,12221,1985,11669,1825,11530,1805,11390,1765,11250,1745,10968,1685,10683,1645,10397,1625,10109,1585xm3251,1965l2360,1965,2656,1985,2953,1985,3251,1965xm0,1605l0,1645,41,1665,183,1685,468,1765,611,1785,898,1845,1188,1885,1479,1905,1771,1945,2065,1965,3550,1965,3849,1945,2361,1945,1482,1885,904,1805,618,1745,475,1725,333,1685,191,1665,50,1625,0,1605xm10406,1525l9529,1525,10400,1585,11256,1705,11397,1745,11537,1765,12232,1965,12240,1965,12240,1885,12113,1845,11833,1765,11693,1745,11410,1665,11268,1645,10982,1585,10695,1545,10406,1525xm9819,1565l8349,1565,6555,1685,4748,1865,3848,1925,3549,1925,3250,1945,3849,1945,5353,1845,6558,1725,7158,1685,7458,1645,7756,1625,8054,1625,8647,1585,10109,1585,9819,1565xm0,1505l0,1585,59,1585,341,1665,482,1685,625,1725,910,1765,1197,1825,2362,1905,3548,1905,4445,1845,2365,1845,1494,1785,638,1665,497,1625,356,1605,77,1525,0,1505xm9531,1385l8641,1385,8043,1425,9531,1425,10409,1485,11274,1605,11417,1645,11559,1665,12122,1825,12240,1865,12240,1825,12132,1785,11708,1665,11566,1645,11423,1605,11279,1585,10992,1525,10412,1445,9531,1385xm9823,1465l8345,1465,6546,1585,4740,1765,3843,1825,3545,1825,3249,1845,4445,1845,4746,1825,5347,1765,6552,1665,7153,1605,8348,1525,10406,1525,10115,1485,9823,1465xm8343,1425l7743,1425,7442,1445,7141,1485,6539,1525,5336,1645,3543,1765,3247,1765,2953,1785,2075,1785,2367,1805,3544,1805,4738,1725,5339,1665,6543,1565,7144,1505,8343,1425xm0,1445l0,1465,86,1505,225,1525,504,1605,927,1665,1212,1725,1498,1745,1786,1785,2660,1785,2368,1765,2077,1765,1502,1725,933,1645,651,1585,511,1565,372,1525,233,1505,95,1465,0,1445xm9235,1545l8941,1545,8646,1565,9528,1565,9235,1545xm9235,1445l8939,1445,8643,1465,9530,1465,9235,1445xe" filled="true" fillcolor="#bbd4e6" stroked="false">
              <v:path arrowok="t"/>
              <v:fill type="solid"/>
            </v:shape>
            <v:shape style="position:absolute;left:545;top:458;width:2349;height:91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025" type="#_x0000_t202" filled="false" stroked="false">
              <v:textbox inset="0,0,0,0">
                <w:txbxContent>
                  <w:p>
                    <w:pPr>
                      <w:spacing w:before="448"/>
                      <w:ind w:left="2911" w:right="2606" w:firstLine="0"/>
                      <w:jc w:val="center"/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RESOURCE SHEET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</w:rPr>
      </w:pPr>
    </w:p>
    <w:p>
      <w:pPr>
        <w:spacing w:before="88"/>
        <w:ind w:left="1168" w:right="0" w:firstLine="0"/>
        <w:jc w:val="left"/>
        <w:rPr>
          <w:b/>
          <w:sz w:val="36"/>
        </w:rPr>
      </w:pPr>
      <w:bookmarkStart w:name="iPhone with VoiceOver" w:id="1"/>
      <w:bookmarkEnd w:id="1"/>
      <w:r>
        <w:rPr/>
      </w:r>
      <w:r>
        <w:rPr>
          <w:b/>
          <w:color w:val="5D1624"/>
          <w:sz w:val="36"/>
        </w:rPr>
        <w:t>Tips for Accessing QR Codes with VoiceOver or TalkBack</w:t>
      </w:r>
    </w:p>
    <w:p>
      <w:pPr>
        <w:pStyle w:val="BodyText"/>
        <w:spacing w:before="286"/>
        <w:ind w:left="720" w:right="916"/>
      </w:pPr>
      <w:r>
        <w:rPr/>
        <w:t>Note: These instructions are for using your smartphone’s built-in code scanning apps. Third party QR code scanning apps can also be obtained from the iOS App Store or Google Play.</w:t>
      </w:r>
    </w:p>
    <w:p>
      <w:pPr>
        <w:pStyle w:val="BodyText"/>
        <w:ind w:left="0"/>
        <w:rPr>
          <w:sz w:val="30"/>
        </w:rPr>
      </w:pPr>
    </w:p>
    <w:p>
      <w:pPr>
        <w:pStyle w:val="Heading1"/>
      </w:pPr>
      <w:r>
        <w:rPr>
          <w:color w:val="5D1624"/>
        </w:rPr>
        <w:t>iPhone with VoiceOver</w:t>
      </w:r>
    </w:p>
    <w:p>
      <w:pPr>
        <w:pStyle w:val="ListParagraph"/>
        <w:numPr>
          <w:ilvl w:val="0"/>
          <w:numId w:val="1"/>
        </w:numPr>
        <w:tabs>
          <w:tab w:pos="1519" w:val="left" w:leader="none"/>
          <w:tab w:pos="1520" w:val="left" w:leader="none"/>
        </w:tabs>
        <w:spacing w:line="240" w:lineRule="auto" w:before="1" w:after="0"/>
        <w:ind w:left="1519" w:right="0" w:hanging="440"/>
        <w:jc w:val="left"/>
        <w:rPr>
          <w:sz w:val="28"/>
        </w:rPr>
      </w:pPr>
      <w:r>
        <w:rPr>
          <w:sz w:val="28"/>
        </w:rPr>
        <w:t>Setting up Code Scanner to scan QR codes (You only need to do this</w:t>
      </w:r>
      <w:r>
        <w:rPr>
          <w:spacing w:val="-6"/>
          <w:sz w:val="28"/>
        </w:rPr>
        <w:t> </w:t>
      </w:r>
      <w:r>
        <w:rPr>
          <w:sz w:val="28"/>
        </w:rPr>
        <w:t>once.)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  <w:tab w:pos="2161" w:val="left" w:leader="none"/>
        </w:tabs>
        <w:spacing w:line="240" w:lineRule="auto" w:before="24" w:after="0"/>
        <w:ind w:left="2160" w:right="0" w:hanging="361"/>
        <w:jc w:val="left"/>
        <w:rPr>
          <w:sz w:val="28"/>
        </w:rPr>
      </w:pPr>
      <w:r>
        <w:rPr>
          <w:sz w:val="28"/>
        </w:rPr>
        <w:t>From home screen, double tap on</w:t>
      </w:r>
      <w:r>
        <w:rPr>
          <w:spacing w:val="-3"/>
          <w:sz w:val="28"/>
        </w:rPr>
        <w:t> </w:t>
      </w:r>
      <w:r>
        <w:rPr>
          <w:sz w:val="28"/>
        </w:rPr>
        <w:t>Settings.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  <w:tab w:pos="2161" w:val="left" w:leader="none"/>
        </w:tabs>
        <w:spacing w:line="240" w:lineRule="auto" w:before="24" w:after="0"/>
        <w:ind w:left="2160" w:right="0" w:hanging="361"/>
        <w:jc w:val="left"/>
        <w:rPr>
          <w:sz w:val="28"/>
        </w:rPr>
      </w:pPr>
      <w:r>
        <w:rPr>
          <w:sz w:val="28"/>
        </w:rPr>
        <w:t>Find then double tap on Control</w:t>
      </w:r>
      <w:r>
        <w:rPr>
          <w:spacing w:val="-6"/>
          <w:sz w:val="28"/>
        </w:rPr>
        <w:t> </w:t>
      </w:r>
      <w:r>
        <w:rPr>
          <w:sz w:val="28"/>
        </w:rPr>
        <w:t>Center.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  <w:tab w:pos="2161" w:val="left" w:leader="none"/>
        </w:tabs>
        <w:spacing w:line="240" w:lineRule="auto" w:before="25" w:after="0"/>
        <w:ind w:left="2160" w:right="0" w:hanging="361"/>
        <w:jc w:val="left"/>
        <w:rPr>
          <w:sz w:val="28"/>
        </w:rPr>
      </w:pPr>
      <w:r>
        <w:rPr>
          <w:sz w:val="28"/>
        </w:rPr>
        <w:t>Swipe through until you hear “Code</w:t>
      </w:r>
      <w:r>
        <w:rPr>
          <w:spacing w:val="-9"/>
          <w:sz w:val="28"/>
        </w:rPr>
        <w:t> </w:t>
      </w:r>
      <w:r>
        <w:rPr>
          <w:sz w:val="28"/>
        </w:rPr>
        <w:t>Scanner.”</w:t>
      </w:r>
    </w:p>
    <w:p>
      <w:pPr>
        <w:pStyle w:val="ListParagraph"/>
        <w:numPr>
          <w:ilvl w:val="2"/>
          <w:numId w:val="1"/>
        </w:numPr>
        <w:tabs>
          <w:tab w:pos="2881" w:val="left" w:leader="none"/>
        </w:tabs>
        <w:spacing w:line="240" w:lineRule="auto" w:before="23" w:after="0"/>
        <w:ind w:left="2880" w:right="1429" w:hanging="360"/>
        <w:jc w:val="left"/>
        <w:rPr>
          <w:sz w:val="28"/>
        </w:rPr>
      </w:pPr>
      <w:r>
        <w:rPr>
          <w:sz w:val="28"/>
        </w:rPr>
        <w:t>If you hear “Insert Code Scanner” double tap on this item to add</w:t>
      </w:r>
      <w:bookmarkStart w:name="Android with TalkBack" w:id="2"/>
      <w:bookmarkEnd w:id="2"/>
      <w:r>
        <w:rPr>
          <w:sz w:val="28"/>
        </w:rPr>
      </w:r>
      <w:r>
        <w:rPr>
          <w:sz w:val="28"/>
        </w:rPr>
        <w:t> Code Scanner to the Control</w:t>
      </w:r>
      <w:r>
        <w:rPr>
          <w:spacing w:val="-7"/>
          <w:sz w:val="28"/>
        </w:rPr>
        <w:t> </w:t>
      </w:r>
      <w:r>
        <w:rPr>
          <w:sz w:val="28"/>
        </w:rPr>
        <w:t>Center.</w:t>
      </w:r>
    </w:p>
    <w:p>
      <w:pPr>
        <w:pStyle w:val="ListParagraph"/>
        <w:numPr>
          <w:ilvl w:val="2"/>
          <w:numId w:val="1"/>
        </w:numPr>
        <w:tabs>
          <w:tab w:pos="2881" w:val="left" w:leader="none"/>
        </w:tabs>
        <w:spacing w:line="240" w:lineRule="auto" w:before="28" w:after="0"/>
        <w:ind w:left="2880" w:right="1601" w:hanging="360"/>
        <w:jc w:val="left"/>
        <w:rPr>
          <w:sz w:val="28"/>
        </w:rPr>
      </w:pPr>
      <w:r>
        <w:rPr>
          <w:sz w:val="28"/>
        </w:rPr>
        <w:t>If you just hear “Code Scanner” it has already been added and there’s nothing more to do for set</w:t>
      </w:r>
      <w:r>
        <w:rPr>
          <w:spacing w:val="-3"/>
          <w:sz w:val="28"/>
        </w:rPr>
        <w:t> </w:t>
      </w:r>
      <w:r>
        <w:rPr>
          <w:sz w:val="28"/>
        </w:rPr>
        <w:t>up.</w:t>
      </w:r>
    </w:p>
    <w:p>
      <w:pPr>
        <w:pStyle w:val="ListParagraph"/>
        <w:numPr>
          <w:ilvl w:val="0"/>
          <w:numId w:val="1"/>
        </w:numPr>
        <w:tabs>
          <w:tab w:pos="1519" w:val="left" w:leader="none"/>
          <w:tab w:pos="1520" w:val="left" w:leader="none"/>
        </w:tabs>
        <w:spacing w:line="240" w:lineRule="auto" w:before="25" w:after="0"/>
        <w:ind w:left="1519" w:right="0" w:hanging="440"/>
        <w:jc w:val="left"/>
        <w:rPr>
          <w:sz w:val="28"/>
        </w:rPr>
      </w:pPr>
      <w:r>
        <w:rPr>
          <w:sz w:val="28"/>
        </w:rPr>
        <w:t>Accessing QR</w:t>
      </w:r>
      <w:r>
        <w:rPr>
          <w:spacing w:val="-4"/>
          <w:sz w:val="28"/>
        </w:rPr>
        <w:t> </w:t>
      </w:r>
      <w:r>
        <w:rPr>
          <w:sz w:val="28"/>
        </w:rPr>
        <w:t>codes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  <w:tab w:pos="2161" w:val="left" w:leader="none"/>
        </w:tabs>
        <w:spacing w:line="240" w:lineRule="auto" w:before="26" w:after="0"/>
        <w:ind w:left="2160" w:right="0" w:hanging="361"/>
        <w:jc w:val="left"/>
        <w:rPr>
          <w:sz w:val="28"/>
        </w:rPr>
      </w:pPr>
      <w:r>
        <w:rPr>
          <w:sz w:val="28"/>
        </w:rPr>
        <w:t>Aim your phone’s camera towards the location of the QR</w:t>
      </w:r>
      <w:r>
        <w:rPr>
          <w:spacing w:val="-9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  <w:tab w:pos="2161" w:val="left" w:leader="none"/>
        </w:tabs>
        <w:spacing w:line="254" w:lineRule="auto" w:before="25" w:after="0"/>
        <w:ind w:left="2160" w:right="1374" w:hanging="360"/>
        <w:jc w:val="left"/>
        <w:rPr>
          <w:sz w:val="28"/>
        </w:rPr>
      </w:pPr>
      <w:r>
        <w:rPr>
          <w:sz w:val="28"/>
        </w:rPr>
        <w:t>Your phone does not need to touch the screen or paper where the </w:t>
      </w:r>
      <w:r>
        <w:rPr>
          <w:spacing w:val="-6"/>
          <w:sz w:val="28"/>
        </w:rPr>
        <w:t>QR </w:t>
      </w:r>
      <w:r>
        <w:rPr>
          <w:sz w:val="28"/>
        </w:rPr>
        <w:t>code is</w:t>
      </w:r>
      <w:r>
        <w:rPr>
          <w:spacing w:val="-3"/>
          <w:sz w:val="28"/>
        </w:rPr>
        <w:t> </w:t>
      </w:r>
      <w:r>
        <w:rPr>
          <w:sz w:val="28"/>
        </w:rPr>
        <w:t>displayed.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  <w:tab w:pos="2161" w:val="left" w:leader="none"/>
        </w:tabs>
        <w:spacing w:line="256" w:lineRule="auto" w:before="7" w:after="0"/>
        <w:ind w:left="2160" w:right="1132" w:hanging="360"/>
        <w:jc w:val="left"/>
        <w:rPr>
          <w:sz w:val="28"/>
        </w:rPr>
      </w:pPr>
      <w:r>
        <w:rPr>
          <w:sz w:val="28"/>
        </w:rPr>
        <w:t>From home screen, three-finger swipe up when focused on status bar </w:t>
      </w:r>
      <w:r>
        <w:rPr>
          <w:spacing w:val="-6"/>
          <w:sz w:val="28"/>
        </w:rPr>
        <w:t>to </w:t>
      </w:r>
      <w:r>
        <w:rPr>
          <w:sz w:val="28"/>
        </w:rPr>
        <w:t>open Control</w:t>
      </w:r>
      <w:r>
        <w:rPr>
          <w:spacing w:val="-3"/>
          <w:sz w:val="28"/>
        </w:rPr>
        <w:t> </w:t>
      </w:r>
      <w:r>
        <w:rPr>
          <w:sz w:val="28"/>
        </w:rPr>
        <w:t>Center.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  <w:tab w:pos="2161" w:val="left" w:leader="none"/>
        </w:tabs>
        <w:spacing w:line="254" w:lineRule="auto" w:before="4" w:after="0"/>
        <w:ind w:left="2160" w:right="818" w:hanging="360"/>
        <w:jc w:val="left"/>
        <w:rPr>
          <w:sz w:val="28"/>
        </w:rPr>
      </w:pPr>
      <w:r>
        <w:rPr>
          <w:sz w:val="28"/>
        </w:rPr>
        <w:t>Find and double tap on Code Scanner. When the QR code is detected, </w:t>
      </w:r>
      <w:r>
        <w:rPr>
          <w:spacing w:val="-4"/>
          <w:sz w:val="28"/>
        </w:rPr>
        <w:t>the </w:t>
      </w:r>
      <w:r>
        <w:rPr>
          <w:sz w:val="28"/>
        </w:rPr>
        <w:t>link or text will automatically open and be</w:t>
      </w:r>
      <w:r>
        <w:rPr>
          <w:spacing w:val="-10"/>
          <w:sz w:val="28"/>
        </w:rPr>
        <w:t> </w:t>
      </w:r>
      <w:r>
        <w:rPr>
          <w:sz w:val="28"/>
        </w:rPr>
        <w:t>spoken.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  <w:tab w:pos="2161" w:val="left" w:leader="none"/>
        </w:tabs>
        <w:spacing w:line="256" w:lineRule="auto" w:before="8" w:after="0"/>
        <w:ind w:left="2160" w:right="1283" w:hanging="360"/>
        <w:jc w:val="left"/>
        <w:rPr>
          <w:sz w:val="28"/>
        </w:rPr>
      </w:pPr>
      <w:r>
        <w:rPr>
          <w:sz w:val="28"/>
        </w:rPr>
        <w:t>If no code is immediately found, move your phone’s camera slowly and systematically until the code is</w:t>
      </w:r>
      <w:r>
        <w:rPr>
          <w:spacing w:val="-6"/>
          <w:sz w:val="28"/>
        </w:rPr>
        <w:t> </w:t>
      </w:r>
      <w:r>
        <w:rPr>
          <w:sz w:val="28"/>
        </w:rPr>
        <w:t>detected.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line="367" w:lineRule="exact" w:before="207"/>
      </w:pPr>
      <w:r>
        <w:rPr>
          <w:color w:val="5D1624"/>
        </w:rPr>
        <w:t>Android with TalkBack</w:t>
      </w:r>
    </w:p>
    <w:p>
      <w:pPr>
        <w:pStyle w:val="BodyText"/>
        <w:ind w:left="720" w:right="1087"/>
      </w:pPr>
      <w:r>
        <w:rPr/>
        <w:t>Note: Android models vary. The process may be slightly different depending on your model and version.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59" w:lineRule="auto" w:before="0" w:after="0"/>
        <w:ind w:left="1440" w:right="802" w:hanging="361"/>
        <w:jc w:val="left"/>
        <w:rPr>
          <w:sz w:val="28"/>
        </w:rPr>
      </w:pPr>
      <w:r>
        <w:rPr>
          <w:sz w:val="28"/>
        </w:rPr>
        <w:t>Setting up Google Lens to scan QR codes suggestions (You only need to do this once.)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61"/>
        <w:jc w:val="left"/>
        <w:rPr>
          <w:sz w:val="28"/>
        </w:rPr>
      </w:pPr>
      <w:r>
        <w:rPr>
          <w:sz w:val="28"/>
        </w:rPr>
        <w:t>From the home screen, double tap on the camera</w:t>
      </w:r>
      <w:r>
        <w:rPr>
          <w:spacing w:val="-11"/>
          <w:sz w:val="28"/>
        </w:rPr>
        <w:t> </w:t>
      </w:r>
      <w:r>
        <w:rPr>
          <w:sz w:val="28"/>
        </w:rPr>
        <w:t>app.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</w:tabs>
        <w:spacing w:line="240" w:lineRule="auto" w:before="21" w:after="0"/>
        <w:ind w:left="2160" w:right="0" w:hanging="361"/>
        <w:jc w:val="left"/>
        <w:rPr>
          <w:sz w:val="28"/>
        </w:rPr>
      </w:pPr>
      <w:r>
        <w:rPr>
          <w:sz w:val="28"/>
        </w:rPr>
        <w:t>Find then double tap on</w:t>
      </w:r>
      <w:r>
        <w:rPr>
          <w:spacing w:val="-3"/>
          <w:sz w:val="28"/>
        </w:rPr>
        <w:t> </w:t>
      </w:r>
      <w:r>
        <w:rPr>
          <w:sz w:val="28"/>
        </w:rPr>
        <w:t>Settings.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</w:tabs>
        <w:spacing w:line="240" w:lineRule="auto" w:before="24" w:after="0"/>
        <w:ind w:left="2160" w:right="0" w:hanging="361"/>
        <w:jc w:val="left"/>
        <w:rPr>
          <w:sz w:val="28"/>
        </w:rPr>
      </w:pPr>
      <w:r>
        <w:rPr>
          <w:sz w:val="28"/>
        </w:rPr>
        <w:t>Find then double tap “Scan QR</w:t>
      </w:r>
      <w:r>
        <w:rPr>
          <w:spacing w:val="-5"/>
          <w:sz w:val="28"/>
        </w:rPr>
        <w:t> </w:t>
      </w:r>
      <w:r>
        <w:rPr>
          <w:sz w:val="28"/>
        </w:rPr>
        <w:t>codes”.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40" w:lineRule="auto" w:before="67" w:after="0"/>
        <w:ind w:left="1440" w:right="0" w:hanging="361"/>
        <w:jc w:val="left"/>
        <w:rPr>
          <w:sz w:val="28"/>
        </w:rPr>
      </w:pPr>
      <w:r>
        <w:rPr/>
        <w:pict>
          <v:group style="position:absolute;margin-left:0pt;margin-top:567.75pt;width:612pt;height:224.25pt;mso-position-horizontal-relative:page;mso-position-vertical-relative:page;z-index:251661312" coordorigin="0,11355" coordsize="12240,4485">
            <v:shape style="position:absolute;left:0;top:11453;width:12240;height:4387" type="#_x0000_t75" stroked="false">
              <v:imagedata r:id="rId7" o:title=""/>
            </v:shape>
            <v:shape style="position:absolute;left:0;top:11355;width:12240;height:1000" coordorigin="0,11355" coordsize="12240,1000" path="m2843,11575l2408,11575,1840,11655,1700,11695,1560,11715,873,11915,738,11975,604,12015,338,12135,207,12215,76,12275,0,12315,0,12355,92,12315,222,12235,750,11995,1020,11915,1156,11855,1292,11815,1429,11795,1707,11715,2555,11595,2699,11595,2843,11575xm4020,11555l3427,11555,3722,11575,4019,11575,4618,11615,6444,11855,7674,12055,7982,12095,8289,12155,9208,12275,10421,12355,11019,12355,11316,12335,10721,12335,10422,12315,10122,12315,9820,12295,9516,12255,9212,12235,7987,12075,7679,12015,7064,11935,6449,11835,6142,11775,4923,11615,4020,11555xm11612,12315l11019,12315,10721,12335,11464,12335,11612,12315xm12240,12215l12190,12215,11609,12295,11462,12295,11315,12315,11758,12315,12195,12255,12240,12235,12240,12215xm4629,11495l3723,11495,4623,11555,4926,11595,5230,11615,5841,11695,6147,11755,6454,11795,7684,11995,8299,12075,8605,12135,8911,12155,9520,12235,10424,12295,11019,12295,11313,12275,11460,12275,11752,12235,10723,12235,10427,12215,10128,12215,9828,12195,9526,12155,9223,12135,7695,11935,6464,11735,6157,11675,4933,11515,4629,11495xm3724,11435l2835,11435,2542,11475,2397,11475,1821,11555,1678,11595,1536,11615,976,11775,838,11835,701,11875,160,12115,27,12195,0,12195,0,12275,60,12255,191,12175,726,11935,861,11895,998,11835,1412,11715,1552,11695,1692,11655,1833,11635,1975,11595,2261,11555,2404,11555,2694,11515,2839,11515,3132,11495,4629,11495,3724,11435xm12240,12115l12175,12115,11601,12195,11456,12195,11311,12215,11018,12215,10723,12235,11897,12235,12041,12215,12185,12175,12240,12175,12240,12115xm4027,11375l2831,11375,2683,11395,3725,11395,4632,11455,4936,11495,5241,11515,5548,11555,5854,11615,6469,11695,7700,11895,8313,11975,8619,12035,8924,12075,9227,12095,9530,12135,10428,12195,11018,12195,11309,12175,11454,12175,11598,12155,10429,12155,9231,12075,8012,11915,7705,11855,6474,11655,4634,11415,4027,11375xm3128,11395l2536,11395,1808,11495,1664,11535,1520,11555,815,11755,129,12055,0,12135,0,12175,11,12155,145,12095,279,12015,551,11895,688,11855,827,11795,965,11755,1105,11695,1245,11655,1387,11635,1671,11555,1958,11515,2102,11475,2247,11455,2393,11455,2686,11415,2833,11415,3128,11395xm11742,12135l11308,12135,11017,12155,11598,12155,11742,12135xm12240,12035l12164,12055,11739,12115,11596,12115,11452,12135,11885,12135,12028,12115,12169,12075,12240,12075,12240,12035xm3723,11535l2841,11535,2552,11575,3135,11575,3427,11555,4020,11555,3723,11535xm3425,11355l3127,11375,3726,11375,3425,11355xe" filled="true" fillcolor="#bbd4e6" stroked="false">
              <v:path arrowok="t"/>
              <v:fill type="solid"/>
            </v:shape>
            <v:shape style="position:absolute;left:822;top:12555;width:5599;height:1926" type="#_x0000_t75" stroked="false">
              <v:imagedata r:id="rId8" o:title=""/>
            </v:shape>
            <v:shape style="position:absolute;left:0;top:11355;width:12240;height:44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42"/>
                      </w:rPr>
                    </w:pPr>
                  </w:p>
                  <w:p>
                    <w:pPr>
                      <w:spacing w:line="480" w:lineRule="auto" w:before="0"/>
                      <w:ind w:left="8543" w:right="650" w:firstLine="879"/>
                      <w:jc w:val="righ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3"/>
                        <w:sz w:val="28"/>
                      </w:rPr>
                      <w:t>blind.msstate.edu</w:t>
                    </w:r>
                    <w:hyperlink r:id="rId9">
                      <w:r>
                        <w:rPr>
                          <w:color w:val="FFFFFF"/>
                          <w:spacing w:val="-3"/>
                          <w:sz w:val="28"/>
                        </w:rPr>
                        <w:t> nrtc@colled.msstate.edu</w:t>
                      </w:r>
                    </w:hyperlink>
                  </w:p>
                  <w:p>
                    <w:pPr>
                      <w:spacing w:before="1"/>
                      <w:ind w:left="0" w:right="653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4"/>
                        <w:sz w:val="28"/>
                      </w:rPr>
                      <w:t>662-325-2001</w:t>
                    </w:r>
                  </w:p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line="259" w:lineRule="auto" w:before="0"/>
                      <w:ind w:left="852" w:right="760" w:firstLine="1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contents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this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document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were</w:t>
                    </w:r>
                    <w:r>
                      <w:rPr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developed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under a</w:t>
                    </w:r>
                    <w:r>
                      <w:rPr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grant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from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U.S.</w:t>
                    </w:r>
                    <w:r>
                      <w:rPr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Department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Health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Human Services, NIDILRR grant 90RT5011. However, these contents do not necessarily represent the policy of the Department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Health</w:t>
                    </w:r>
                    <w:r>
                      <w:rPr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Human</w:t>
                    </w:r>
                    <w:r>
                      <w:rPr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Services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should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not</w:t>
                    </w:r>
                    <w:r>
                      <w:rPr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indicate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endorsement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by</w:t>
                    </w:r>
                    <w:r>
                      <w:rPr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Federal</w:t>
                    </w:r>
                    <w:r>
                      <w:rPr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Government.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Accessing QR</w:t>
      </w:r>
      <w:r>
        <w:rPr>
          <w:spacing w:val="-3"/>
          <w:sz w:val="28"/>
        </w:rPr>
        <w:t> </w:t>
      </w:r>
      <w:r>
        <w:rPr>
          <w:sz w:val="28"/>
        </w:rPr>
        <w:t>codes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</w:tabs>
        <w:spacing w:line="240" w:lineRule="auto" w:before="26" w:after="0"/>
        <w:ind w:left="2160" w:right="0" w:hanging="361"/>
        <w:jc w:val="left"/>
        <w:rPr>
          <w:sz w:val="28"/>
        </w:rPr>
      </w:pPr>
      <w:r>
        <w:rPr>
          <w:sz w:val="28"/>
        </w:rPr>
        <w:t>Aim your phone’s camera towards the location of the QR</w:t>
      </w:r>
      <w:r>
        <w:rPr>
          <w:spacing w:val="-8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</w:tabs>
        <w:spacing w:line="256" w:lineRule="auto" w:before="22" w:after="0"/>
        <w:ind w:left="2160" w:right="1374" w:hanging="360"/>
        <w:jc w:val="left"/>
        <w:rPr>
          <w:sz w:val="28"/>
        </w:rPr>
      </w:pPr>
      <w:r>
        <w:rPr>
          <w:sz w:val="28"/>
        </w:rPr>
        <w:t>Your phone does not need to touch the screen or paper where the </w:t>
      </w:r>
      <w:r>
        <w:rPr>
          <w:spacing w:val="-6"/>
          <w:sz w:val="28"/>
        </w:rPr>
        <w:t>QR </w:t>
      </w:r>
      <w:r>
        <w:rPr>
          <w:sz w:val="28"/>
        </w:rPr>
        <w:t>code is</w:t>
      </w:r>
      <w:r>
        <w:rPr>
          <w:spacing w:val="-3"/>
          <w:sz w:val="28"/>
        </w:rPr>
        <w:t> </w:t>
      </w:r>
      <w:r>
        <w:rPr>
          <w:sz w:val="28"/>
        </w:rPr>
        <w:t>displayed.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</w:tabs>
        <w:spacing w:line="254" w:lineRule="auto" w:before="4" w:after="0"/>
        <w:ind w:left="2160" w:right="1021" w:hanging="360"/>
        <w:jc w:val="left"/>
        <w:rPr>
          <w:sz w:val="28"/>
        </w:rPr>
      </w:pPr>
      <w:r>
        <w:rPr>
          <w:sz w:val="28"/>
        </w:rPr>
        <w:t>Open the camera app. When the QR code is detected, the link or text will automatically open and be</w:t>
      </w:r>
      <w:r>
        <w:rPr>
          <w:spacing w:val="-5"/>
          <w:sz w:val="28"/>
        </w:rPr>
        <w:t> </w:t>
      </w:r>
      <w:r>
        <w:rPr>
          <w:sz w:val="28"/>
        </w:rPr>
        <w:t>spoken.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</w:tabs>
        <w:spacing w:line="256" w:lineRule="auto" w:before="8" w:after="0"/>
        <w:ind w:left="2160" w:right="1283" w:hanging="360"/>
        <w:jc w:val="left"/>
        <w:rPr>
          <w:sz w:val="28"/>
        </w:rPr>
      </w:pPr>
      <w:r>
        <w:rPr>
          <w:sz w:val="28"/>
        </w:rPr>
        <w:t>If no code is immediately found, move your phone’s camera slowly and systematically until the code is</w:t>
      </w:r>
      <w:r>
        <w:rPr>
          <w:spacing w:val="-6"/>
          <w:sz w:val="28"/>
        </w:rPr>
        <w:t> </w:t>
      </w:r>
      <w:r>
        <w:rPr>
          <w:sz w:val="28"/>
        </w:rPr>
        <w:t>detected.</w:t>
      </w:r>
    </w:p>
    <w:sectPr>
      <w:pgSz w:w="12240" w:h="15840"/>
      <w:pgMar w:top="10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40" w:hanging="361"/>
        <w:jc w:val="left"/>
      </w:pPr>
      <w:rPr>
        <w:rFonts w:hint="default" w:ascii="Arial" w:hAnsi="Arial" w:eastAsia="Arial" w:cs="Arial"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"/>
      <w:lvlJc w:val="left"/>
      <w:pPr>
        <w:ind w:left="2160" w:hanging="360"/>
      </w:pPr>
      <w:rPr>
        <w:rFonts w:hint="default" w:ascii="Symbol" w:hAnsi="Symbol" w:eastAsia="Symbol" w:cs="Symbol"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19" w:hanging="440"/>
        <w:jc w:val="left"/>
      </w:pPr>
      <w:rPr>
        <w:rFonts w:hint="default" w:ascii="Arial" w:hAnsi="Arial" w:eastAsia="Arial" w:cs="Arial"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"/>
      <w:lvlJc w:val="left"/>
      <w:pPr>
        <w:ind w:left="2160" w:hanging="360"/>
      </w:pPr>
      <w:rPr>
        <w:rFonts w:hint="default" w:ascii="Symbol" w:hAnsi="Symbol" w:eastAsia="Symbol" w:cs="Symbol"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o"/>
      <w:lvlJc w:val="left"/>
      <w:pPr>
        <w:ind w:left="2880" w:hanging="360"/>
      </w:pPr>
      <w:rPr>
        <w:rFonts w:hint="default" w:ascii="Courier New" w:hAnsi="Courier New" w:eastAsia="Courier New" w:cs="Courier New"/>
        <w:w w:val="100"/>
        <w:sz w:val="28"/>
        <w:szCs w:val="2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00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160"/>
    </w:pPr>
    <w:rPr>
      <w:rFonts w:ascii="Arial" w:hAnsi="Arial" w:eastAsia="Arial" w:cs="Arial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80"/>
      <w:ind w:left="720"/>
      <w:outlineLvl w:val="1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4"/>
      <w:ind w:left="216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nrtc@colled.msstate.ed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NRTC</dc:creator>
  <dc:title>Tips for Accessing QR Codes with VoiceOver and TalkBack</dc:title>
  <dcterms:created xsi:type="dcterms:W3CDTF">2022-11-07T20:08:31Z</dcterms:created>
  <dcterms:modified xsi:type="dcterms:W3CDTF">2022-11-07T20:08:31Z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2022-11-07T00:00:00Z</vt:filetime>
  </property>
</Properties>
</file>