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4383" w14:textId="77777777" w:rsidR="001C61CA" w:rsidRDefault="001C61CA" w:rsidP="001C61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97422133"/>
      <w:r w:rsidRPr="00B303B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AE7255F" wp14:editId="1091AB78">
            <wp:simplePos x="0" y="0"/>
            <wp:positionH relativeFrom="column">
              <wp:posOffset>-457200</wp:posOffset>
            </wp:positionH>
            <wp:positionV relativeFrom="paragraph">
              <wp:posOffset>180975</wp:posOffset>
            </wp:positionV>
            <wp:extent cx="65722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287" y="21278"/>
                <wp:lineTo x="21287" y="0"/>
                <wp:lineTo x="0" y="0"/>
              </wp:wrapPolygon>
            </wp:wrapTight>
            <wp:docPr id="207390386" name="Picture 20739038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956" b="-6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20AEC4" w14:textId="77777777" w:rsidR="001C61CA" w:rsidRPr="00B303B7" w:rsidRDefault="001C61CA" w:rsidP="001C61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03B7">
        <w:rPr>
          <w:rFonts w:ascii="Times New Roman" w:eastAsia="Times New Roman" w:hAnsi="Times New Roman" w:cs="Times New Roman"/>
          <w:b/>
          <w:bCs/>
          <w:sz w:val="24"/>
          <w:szCs w:val="24"/>
        </w:rPr>
        <w:t>Association of Vision Rehabilitation Therapists</w:t>
      </w:r>
    </w:p>
    <w:p w14:paraId="2EDD5531" w14:textId="77777777" w:rsidR="001C61CA" w:rsidRPr="00B303B7" w:rsidRDefault="001C61CA" w:rsidP="001C61CA">
      <w:pPr>
        <w:shd w:val="clear" w:color="auto" w:fill="FFFFFF"/>
        <w:spacing w:before="150" w:after="150" w:line="36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0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B30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Annual Professional Training Conference</w:t>
      </w:r>
    </w:p>
    <w:p w14:paraId="7C1A1748" w14:textId="77777777" w:rsidR="001C61CA" w:rsidRDefault="001C61CA" w:rsidP="001C61CA">
      <w:pPr>
        <w:shd w:val="clear" w:color="auto" w:fill="FFFFFF"/>
        <w:spacing w:before="150" w:after="150" w:line="36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Hlk17263111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August 5 – 7, 2025</w:t>
      </w:r>
    </w:p>
    <w:bookmarkEnd w:id="1"/>
    <w:p w14:paraId="0FFC273C" w14:textId="77777777" w:rsidR="001C61CA" w:rsidRDefault="001C61CA" w:rsidP="001C6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933">
        <w:rPr>
          <w:rFonts w:ascii="Times New Roman" w:hAnsi="Times New Roman" w:cs="Times New Roman"/>
          <w:sz w:val="24"/>
          <w:szCs w:val="24"/>
        </w:rPr>
        <w:t>Brewing up Innovative Services:</w:t>
      </w:r>
    </w:p>
    <w:p w14:paraId="5779E8DC" w14:textId="77777777" w:rsidR="001C61CA" w:rsidRDefault="001C61CA" w:rsidP="001C61CA">
      <w:pPr>
        <w:jc w:val="center"/>
      </w:pPr>
      <w:r w:rsidRPr="00D95933">
        <w:rPr>
          <w:rFonts w:ascii="Times New Roman" w:hAnsi="Times New Roman" w:cs="Times New Roman"/>
          <w:sz w:val="24"/>
          <w:szCs w:val="24"/>
        </w:rPr>
        <w:t>The Melting Pot of Rehabilitation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A03F30" w14:textId="7CC4DBD2" w:rsidR="00591CF3" w:rsidRDefault="001C61CA">
      <w:r>
        <w:t>Tuesday, August 5,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320"/>
        <w:gridCol w:w="3505"/>
      </w:tblGrid>
      <w:tr w:rsidR="001C61CA" w14:paraId="6AFE4C85" w14:textId="77777777" w:rsidTr="001C61CA">
        <w:tc>
          <w:tcPr>
            <w:tcW w:w="1525" w:type="dxa"/>
          </w:tcPr>
          <w:p w14:paraId="102DC51C" w14:textId="112EFD10" w:rsidR="001C61CA" w:rsidRDefault="001C61CA">
            <w:r>
              <w:t>Time</w:t>
            </w:r>
          </w:p>
        </w:tc>
        <w:tc>
          <w:tcPr>
            <w:tcW w:w="4320" w:type="dxa"/>
          </w:tcPr>
          <w:p w14:paraId="46EF75C0" w14:textId="6380C9F2" w:rsidR="001C61CA" w:rsidRDefault="001C61CA">
            <w:r>
              <w:t>Session</w:t>
            </w:r>
          </w:p>
        </w:tc>
        <w:tc>
          <w:tcPr>
            <w:tcW w:w="3505" w:type="dxa"/>
          </w:tcPr>
          <w:p w14:paraId="6B851187" w14:textId="1E448F7E" w:rsidR="001C61CA" w:rsidRDefault="001C61CA">
            <w:r>
              <w:t>Presenter</w:t>
            </w:r>
          </w:p>
        </w:tc>
      </w:tr>
      <w:tr w:rsidR="001C61CA" w14:paraId="427436B2" w14:textId="77777777" w:rsidTr="001C61CA">
        <w:tc>
          <w:tcPr>
            <w:tcW w:w="1525" w:type="dxa"/>
          </w:tcPr>
          <w:p w14:paraId="38CA7A7C" w14:textId="06D33146" w:rsidR="001C61CA" w:rsidRDefault="001C61CA">
            <w:r>
              <w:t>8:00 – 9:00</w:t>
            </w:r>
          </w:p>
        </w:tc>
        <w:tc>
          <w:tcPr>
            <w:tcW w:w="4320" w:type="dxa"/>
          </w:tcPr>
          <w:p w14:paraId="4AC9BDBD" w14:textId="67A5AC30" w:rsidR="001C61CA" w:rsidRDefault="001C61CA">
            <w:r>
              <w:t>Registration</w:t>
            </w:r>
          </w:p>
        </w:tc>
        <w:tc>
          <w:tcPr>
            <w:tcW w:w="3505" w:type="dxa"/>
          </w:tcPr>
          <w:p w14:paraId="3880DB92" w14:textId="77777777" w:rsidR="001C61CA" w:rsidRDefault="001C61CA"/>
        </w:tc>
      </w:tr>
      <w:tr w:rsidR="001C61CA" w14:paraId="4EC9A7CC" w14:textId="77777777" w:rsidTr="001C61CA">
        <w:tc>
          <w:tcPr>
            <w:tcW w:w="1525" w:type="dxa"/>
          </w:tcPr>
          <w:p w14:paraId="7F632F84" w14:textId="7CB3EF73" w:rsidR="001C61CA" w:rsidRDefault="001C61CA">
            <w:r>
              <w:t xml:space="preserve">9:00 – </w:t>
            </w:r>
            <w:r w:rsidR="00836777">
              <w:t>9</w:t>
            </w:r>
            <w:r>
              <w:t>:30</w:t>
            </w:r>
          </w:p>
        </w:tc>
        <w:tc>
          <w:tcPr>
            <w:tcW w:w="4320" w:type="dxa"/>
          </w:tcPr>
          <w:p w14:paraId="1B22C787" w14:textId="61BD71C7" w:rsidR="001C61CA" w:rsidRDefault="00836777">
            <w:r>
              <w:t>Opening</w:t>
            </w:r>
          </w:p>
        </w:tc>
        <w:tc>
          <w:tcPr>
            <w:tcW w:w="3505" w:type="dxa"/>
          </w:tcPr>
          <w:p w14:paraId="204D412A" w14:textId="394D9320" w:rsidR="001C61CA" w:rsidRDefault="00836777">
            <w:r>
              <w:t>Dr. Linda Fugate</w:t>
            </w:r>
          </w:p>
        </w:tc>
      </w:tr>
      <w:tr w:rsidR="00836777" w14:paraId="0D8AA2D1" w14:textId="77777777" w:rsidTr="001C61CA">
        <w:tc>
          <w:tcPr>
            <w:tcW w:w="1525" w:type="dxa"/>
          </w:tcPr>
          <w:p w14:paraId="2C725CE0" w14:textId="2778F683" w:rsidR="00836777" w:rsidRDefault="00836777" w:rsidP="00836777">
            <w:r>
              <w:t>9:30 – 10:30</w:t>
            </w:r>
          </w:p>
        </w:tc>
        <w:tc>
          <w:tcPr>
            <w:tcW w:w="4320" w:type="dxa"/>
          </w:tcPr>
          <w:p w14:paraId="4DA6B3CD" w14:textId="77777777" w:rsidR="00836777" w:rsidRPr="00436818" w:rsidRDefault="00836777" w:rsidP="0083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18">
              <w:rPr>
                <w:rFonts w:ascii="Times New Roman" w:hAnsi="Times New Roman" w:cs="Times New Roman"/>
                <w:sz w:val="24"/>
                <w:szCs w:val="24"/>
              </w:rPr>
              <w:t xml:space="preserve">Keynote </w:t>
            </w:r>
          </w:p>
          <w:p w14:paraId="3A61D86F" w14:textId="0F4CA095" w:rsidR="00836777" w:rsidRDefault="00836777" w:rsidP="00836777">
            <w:r>
              <w:rPr>
                <w:color w:val="000000"/>
              </w:rPr>
              <w:t>Inherited Retinal Disease Research and your Families</w:t>
            </w:r>
          </w:p>
        </w:tc>
        <w:tc>
          <w:tcPr>
            <w:tcW w:w="3505" w:type="dxa"/>
          </w:tcPr>
          <w:p w14:paraId="09B93732" w14:textId="77777777" w:rsidR="00836777" w:rsidRDefault="00836777" w:rsidP="0083677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Steve Sroka</w:t>
            </w:r>
          </w:p>
          <w:p w14:paraId="56B8E088" w14:textId="77777777" w:rsidR="00836777" w:rsidRDefault="00836777" w:rsidP="00836777"/>
        </w:tc>
      </w:tr>
      <w:tr w:rsidR="00836777" w14:paraId="313C8997" w14:textId="77777777" w:rsidTr="001C61CA">
        <w:tc>
          <w:tcPr>
            <w:tcW w:w="1525" w:type="dxa"/>
          </w:tcPr>
          <w:p w14:paraId="29371826" w14:textId="3E67F7E2" w:rsidR="00836777" w:rsidRDefault="00836777" w:rsidP="00836777">
            <w:r>
              <w:t>10:30 – 11:30</w:t>
            </w:r>
          </w:p>
        </w:tc>
        <w:tc>
          <w:tcPr>
            <w:tcW w:w="4320" w:type="dxa"/>
          </w:tcPr>
          <w:p w14:paraId="41A637E1" w14:textId="577825D6" w:rsidR="00836777" w:rsidRDefault="00836777" w:rsidP="00836777">
            <w:r>
              <w:rPr>
                <w:color w:val="000000"/>
              </w:rPr>
              <w:t>AI for the visually impaired. How is it used?</w:t>
            </w:r>
            <w:r>
              <w:rPr>
                <w:color w:val="000000"/>
              </w:rPr>
              <w:br/>
              <w:t>Should it be used?</w:t>
            </w:r>
          </w:p>
        </w:tc>
        <w:tc>
          <w:tcPr>
            <w:tcW w:w="3505" w:type="dxa"/>
          </w:tcPr>
          <w:p w14:paraId="210AF128" w14:textId="46C1CCD9" w:rsidR="00836777" w:rsidRDefault="00836777" w:rsidP="0083677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Cory Ballard</w:t>
            </w:r>
            <w:r w:rsidR="000C6E36">
              <w:rPr>
                <w:color w:val="000000"/>
              </w:rPr>
              <w:t xml:space="preserve"> &amp; Luke Scriven</w:t>
            </w:r>
          </w:p>
          <w:p w14:paraId="20BA96EB" w14:textId="37505CF5" w:rsidR="00836777" w:rsidRDefault="00836777" w:rsidP="00836777"/>
        </w:tc>
      </w:tr>
      <w:tr w:rsidR="00836777" w14:paraId="3F51985C" w14:textId="77777777" w:rsidTr="001C61CA">
        <w:tc>
          <w:tcPr>
            <w:tcW w:w="1525" w:type="dxa"/>
          </w:tcPr>
          <w:p w14:paraId="1EE36BCC" w14:textId="5D942D40" w:rsidR="00836777" w:rsidRDefault="00836777" w:rsidP="00836777">
            <w:r>
              <w:t>11:30 – 1:00</w:t>
            </w:r>
          </w:p>
        </w:tc>
        <w:tc>
          <w:tcPr>
            <w:tcW w:w="4320" w:type="dxa"/>
          </w:tcPr>
          <w:p w14:paraId="15AB3958" w14:textId="60DB3A70" w:rsidR="00836777" w:rsidRDefault="00836777" w:rsidP="00836777">
            <w:r>
              <w:t>Lunch</w:t>
            </w:r>
          </w:p>
        </w:tc>
        <w:tc>
          <w:tcPr>
            <w:tcW w:w="3505" w:type="dxa"/>
          </w:tcPr>
          <w:p w14:paraId="64C39C57" w14:textId="77777777" w:rsidR="00836777" w:rsidRDefault="00836777" w:rsidP="00836777"/>
        </w:tc>
      </w:tr>
      <w:tr w:rsidR="00836777" w14:paraId="5A4C485C" w14:textId="77777777" w:rsidTr="001C61CA">
        <w:tc>
          <w:tcPr>
            <w:tcW w:w="1525" w:type="dxa"/>
          </w:tcPr>
          <w:p w14:paraId="179044E0" w14:textId="10C3EDAD" w:rsidR="00836777" w:rsidRDefault="00836777" w:rsidP="00836777">
            <w:r>
              <w:t>1:00 – 1:30</w:t>
            </w:r>
          </w:p>
        </w:tc>
        <w:tc>
          <w:tcPr>
            <w:tcW w:w="4320" w:type="dxa"/>
          </w:tcPr>
          <w:p w14:paraId="14AF0FEE" w14:textId="36522629" w:rsidR="00836777" w:rsidRDefault="00836777" w:rsidP="00836777">
            <w:r>
              <w:t>Business Meeting</w:t>
            </w:r>
          </w:p>
        </w:tc>
        <w:tc>
          <w:tcPr>
            <w:tcW w:w="3505" w:type="dxa"/>
          </w:tcPr>
          <w:p w14:paraId="1B02ED0A" w14:textId="1FBC786D" w:rsidR="00836777" w:rsidRDefault="00836777" w:rsidP="00836777">
            <w:r>
              <w:t>Dr. Ian Shadrick</w:t>
            </w:r>
          </w:p>
        </w:tc>
      </w:tr>
      <w:tr w:rsidR="00836777" w14:paraId="61E1D87A" w14:textId="77777777" w:rsidTr="001C61CA">
        <w:tc>
          <w:tcPr>
            <w:tcW w:w="1525" w:type="dxa"/>
          </w:tcPr>
          <w:p w14:paraId="74C93437" w14:textId="43A82059" w:rsidR="00836777" w:rsidRDefault="00836777" w:rsidP="00836777">
            <w:r>
              <w:t>1:30 – 3:00</w:t>
            </w:r>
          </w:p>
        </w:tc>
        <w:tc>
          <w:tcPr>
            <w:tcW w:w="4320" w:type="dxa"/>
          </w:tcPr>
          <w:p w14:paraId="65E50841" w14:textId="0384CE78" w:rsidR="00836777" w:rsidRDefault="00836777" w:rsidP="00836777">
            <w:r>
              <w:rPr>
                <w:color w:val="000000"/>
              </w:rPr>
              <w:t>Forging the Future of VRT: Exciting Advances</w:t>
            </w:r>
            <w:r>
              <w:rPr>
                <w:color w:val="000000"/>
              </w:rPr>
              <w:br/>
              <w:t>in the VRT Strategic Five-Year Plan and You</w:t>
            </w:r>
          </w:p>
        </w:tc>
        <w:tc>
          <w:tcPr>
            <w:tcW w:w="3505" w:type="dxa"/>
          </w:tcPr>
          <w:p w14:paraId="1E7AA392" w14:textId="7F4C3E70" w:rsidR="00836777" w:rsidRPr="00B76827" w:rsidRDefault="00836777" w:rsidP="0083677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t xml:space="preserve">Dan Norris, Jennifer Ottowitz, Ian Shadrick, Linda Fugate, Meghan Fink, Frankie Ann Marcille, </w:t>
            </w:r>
            <w:r>
              <w:rPr>
                <w:color w:val="000000"/>
              </w:rPr>
              <w:t>Stephanie Welch-Grenier</w:t>
            </w:r>
          </w:p>
        </w:tc>
      </w:tr>
      <w:tr w:rsidR="00836777" w14:paraId="5C1B10FE" w14:textId="77777777" w:rsidTr="001C61CA">
        <w:tc>
          <w:tcPr>
            <w:tcW w:w="1525" w:type="dxa"/>
          </w:tcPr>
          <w:p w14:paraId="69E2F9FE" w14:textId="122D464D" w:rsidR="00836777" w:rsidRDefault="00836777" w:rsidP="00836777">
            <w:r>
              <w:t>3:00 – 3:15</w:t>
            </w:r>
          </w:p>
        </w:tc>
        <w:tc>
          <w:tcPr>
            <w:tcW w:w="4320" w:type="dxa"/>
          </w:tcPr>
          <w:p w14:paraId="439D6927" w14:textId="1FA8D722" w:rsidR="00836777" w:rsidRDefault="00836777" w:rsidP="00836777">
            <w:pPr>
              <w:rPr>
                <w:color w:val="000000"/>
              </w:rPr>
            </w:pPr>
            <w:r>
              <w:rPr>
                <w:color w:val="000000"/>
              </w:rPr>
              <w:t>Break</w:t>
            </w:r>
          </w:p>
        </w:tc>
        <w:tc>
          <w:tcPr>
            <w:tcW w:w="3505" w:type="dxa"/>
          </w:tcPr>
          <w:p w14:paraId="08D7DBE2" w14:textId="77777777" w:rsidR="00836777" w:rsidRDefault="00836777" w:rsidP="00836777"/>
        </w:tc>
      </w:tr>
      <w:tr w:rsidR="00836777" w14:paraId="5D840B30" w14:textId="77777777" w:rsidTr="001C61CA">
        <w:tc>
          <w:tcPr>
            <w:tcW w:w="1525" w:type="dxa"/>
          </w:tcPr>
          <w:p w14:paraId="314211B0" w14:textId="0570482A" w:rsidR="00836777" w:rsidRPr="004E4AAA" w:rsidRDefault="00836777" w:rsidP="00836777">
            <w:pPr>
              <w:rPr>
                <w:color w:val="000000"/>
              </w:rPr>
            </w:pPr>
            <w:r>
              <w:t xml:space="preserve">3:15 – 4:15 </w:t>
            </w:r>
            <w:r>
              <w:rPr>
                <w:color w:val="000000"/>
              </w:rPr>
              <w:t>Session A:</w:t>
            </w:r>
          </w:p>
        </w:tc>
        <w:tc>
          <w:tcPr>
            <w:tcW w:w="4320" w:type="dxa"/>
          </w:tcPr>
          <w:p w14:paraId="4EAD588B" w14:textId="4D4E143D" w:rsidR="00836777" w:rsidRDefault="00836777" w:rsidP="00836777">
            <w:pPr>
              <w:rPr>
                <w:color w:val="000000"/>
              </w:rPr>
            </w:pPr>
            <w:r>
              <w:rPr>
                <w:color w:val="000000"/>
              </w:rPr>
              <w:t xml:space="preserve">Leaving Your Mark: Why Labeling Is More </w:t>
            </w:r>
            <w:r>
              <w:rPr>
                <w:color w:val="000000"/>
              </w:rPr>
              <w:br/>
              <w:t>Than Just a Bump Dot</w:t>
            </w:r>
          </w:p>
        </w:tc>
        <w:tc>
          <w:tcPr>
            <w:tcW w:w="3505" w:type="dxa"/>
          </w:tcPr>
          <w:p w14:paraId="2208B980" w14:textId="5D089F3E" w:rsidR="00836777" w:rsidRDefault="00836777" w:rsidP="0083677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Grace Anderson, Jennifer Ottowitz</w:t>
            </w:r>
          </w:p>
          <w:p w14:paraId="6B2AA18A" w14:textId="77777777" w:rsidR="00836777" w:rsidRDefault="00836777" w:rsidP="00836777"/>
        </w:tc>
      </w:tr>
      <w:tr w:rsidR="00836777" w14:paraId="7F86A3EB" w14:textId="77777777" w:rsidTr="001C61CA">
        <w:tc>
          <w:tcPr>
            <w:tcW w:w="1525" w:type="dxa"/>
          </w:tcPr>
          <w:p w14:paraId="64D37226" w14:textId="2609A7DA" w:rsidR="00836777" w:rsidRDefault="00836777" w:rsidP="00836777">
            <w:r>
              <w:t>3:15 – 4:15 Session B</w:t>
            </w:r>
          </w:p>
        </w:tc>
        <w:tc>
          <w:tcPr>
            <w:tcW w:w="4320" w:type="dxa"/>
          </w:tcPr>
          <w:p w14:paraId="1ECF0A8D" w14:textId="7A89242D" w:rsidR="00836777" w:rsidRDefault="00836777" w:rsidP="00836777">
            <w:pPr>
              <w:rPr>
                <w:color w:val="000000"/>
              </w:rPr>
            </w:pPr>
            <w:r>
              <w:rPr>
                <w:color w:val="000000"/>
              </w:rPr>
              <w:t>Practical tips about lighting, Color, Cotrast, and Filters</w:t>
            </w:r>
          </w:p>
        </w:tc>
        <w:tc>
          <w:tcPr>
            <w:tcW w:w="3505" w:type="dxa"/>
          </w:tcPr>
          <w:p w14:paraId="30CC3939" w14:textId="77777777" w:rsidR="00836777" w:rsidRDefault="00836777" w:rsidP="0083677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Amy Wurf</w:t>
            </w:r>
          </w:p>
          <w:p w14:paraId="07D48889" w14:textId="77777777" w:rsidR="00836777" w:rsidRDefault="00836777" w:rsidP="00836777"/>
        </w:tc>
      </w:tr>
      <w:tr w:rsidR="00836777" w14:paraId="308FB177" w14:textId="77777777" w:rsidTr="001C61CA">
        <w:tc>
          <w:tcPr>
            <w:tcW w:w="1525" w:type="dxa"/>
          </w:tcPr>
          <w:p w14:paraId="575B9F93" w14:textId="789CD7FE" w:rsidR="00836777" w:rsidRDefault="00836777" w:rsidP="00836777">
            <w:r>
              <w:t>3:15 – 4:15 Session C</w:t>
            </w:r>
          </w:p>
        </w:tc>
        <w:tc>
          <w:tcPr>
            <w:tcW w:w="4320" w:type="dxa"/>
          </w:tcPr>
          <w:p w14:paraId="7105B4CC" w14:textId="51731CA4" w:rsidR="00836777" w:rsidRDefault="00836777" w:rsidP="00836777">
            <w:pPr>
              <w:rPr>
                <w:color w:val="000000"/>
              </w:rPr>
            </w:pPr>
            <w:r>
              <w:rPr>
                <w:color w:val="000000"/>
              </w:rPr>
              <w:t>The Badger’s Burrow</w:t>
            </w:r>
          </w:p>
        </w:tc>
        <w:tc>
          <w:tcPr>
            <w:tcW w:w="3505" w:type="dxa"/>
          </w:tcPr>
          <w:p w14:paraId="02F5F39E" w14:textId="77777777" w:rsidR="00836777" w:rsidRDefault="00836777" w:rsidP="00836777">
            <w:pPr>
              <w:spacing w:line="240" w:lineRule="auto"/>
              <w:rPr>
                <w:color w:val="000000"/>
              </w:rPr>
            </w:pPr>
          </w:p>
        </w:tc>
      </w:tr>
      <w:tr w:rsidR="00836777" w14:paraId="673D5217" w14:textId="77777777" w:rsidTr="001C61CA">
        <w:tc>
          <w:tcPr>
            <w:tcW w:w="1525" w:type="dxa"/>
          </w:tcPr>
          <w:p w14:paraId="699F4594" w14:textId="6C8591FF" w:rsidR="00836777" w:rsidRDefault="00836777" w:rsidP="00836777">
            <w:r>
              <w:t>4:15 – 4:45</w:t>
            </w:r>
          </w:p>
        </w:tc>
        <w:tc>
          <w:tcPr>
            <w:tcW w:w="4320" w:type="dxa"/>
          </w:tcPr>
          <w:p w14:paraId="1E3D415E" w14:textId="2E6F8378" w:rsidR="00836777" w:rsidRDefault="00836777" w:rsidP="00836777">
            <w:pPr>
              <w:rPr>
                <w:color w:val="000000"/>
              </w:rPr>
            </w:pPr>
            <w:r>
              <w:rPr>
                <w:color w:val="000000"/>
              </w:rPr>
              <w:t>Mentor Registry</w:t>
            </w:r>
          </w:p>
        </w:tc>
        <w:tc>
          <w:tcPr>
            <w:tcW w:w="3505" w:type="dxa"/>
          </w:tcPr>
          <w:p w14:paraId="2F017DA1" w14:textId="6F4EAE2D" w:rsidR="00836777" w:rsidRDefault="00836777" w:rsidP="00836777">
            <w:r>
              <w:t>Dr. Ian Shadrick, Dr. Linda Fugate, Jennifer Ottowitz</w:t>
            </w:r>
          </w:p>
        </w:tc>
      </w:tr>
      <w:tr w:rsidR="00836777" w14:paraId="68E71792" w14:textId="77777777" w:rsidTr="001C61CA">
        <w:tc>
          <w:tcPr>
            <w:tcW w:w="1525" w:type="dxa"/>
          </w:tcPr>
          <w:p w14:paraId="5C694D23" w14:textId="7D02E74C" w:rsidR="00836777" w:rsidRDefault="00836777" w:rsidP="00836777">
            <w:r>
              <w:t>4:45</w:t>
            </w:r>
          </w:p>
        </w:tc>
        <w:tc>
          <w:tcPr>
            <w:tcW w:w="4320" w:type="dxa"/>
          </w:tcPr>
          <w:p w14:paraId="4EC11586" w14:textId="45A03013" w:rsidR="00836777" w:rsidRDefault="00836777" w:rsidP="00836777">
            <w:pPr>
              <w:rPr>
                <w:color w:val="000000"/>
              </w:rPr>
            </w:pPr>
            <w:r>
              <w:rPr>
                <w:color w:val="000000"/>
              </w:rPr>
              <w:t>Closing</w:t>
            </w:r>
          </w:p>
        </w:tc>
        <w:tc>
          <w:tcPr>
            <w:tcW w:w="3505" w:type="dxa"/>
          </w:tcPr>
          <w:p w14:paraId="60639F67" w14:textId="0D9BF47D" w:rsidR="00836777" w:rsidRDefault="00836777" w:rsidP="00836777">
            <w:r>
              <w:t>Dr. Ian Shadrick</w:t>
            </w:r>
          </w:p>
        </w:tc>
      </w:tr>
    </w:tbl>
    <w:p w14:paraId="27C183B6" w14:textId="77777777" w:rsidR="001C61CA" w:rsidRDefault="001C61CA"/>
    <w:p w14:paraId="2AE97390" w14:textId="77777777" w:rsidR="004E4AAA" w:rsidRDefault="004E4AAA"/>
    <w:p w14:paraId="69B67AE0" w14:textId="4B17B61C" w:rsidR="004E4AAA" w:rsidRDefault="004E4AAA">
      <w:r>
        <w:t>Wednesday, August 6,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320"/>
        <w:gridCol w:w="3505"/>
      </w:tblGrid>
      <w:tr w:rsidR="004E4AAA" w14:paraId="39A50944" w14:textId="77777777" w:rsidTr="004E4AAA">
        <w:tc>
          <w:tcPr>
            <w:tcW w:w="1525" w:type="dxa"/>
          </w:tcPr>
          <w:p w14:paraId="02D1F0E1" w14:textId="4923AC34" w:rsidR="004E4AAA" w:rsidRDefault="004E4AAA">
            <w:r>
              <w:t>Time</w:t>
            </w:r>
          </w:p>
        </w:tc>
        <w:tc>
          <w:tcPr>
            <w:tcW w:w="4320" w:type="dxa"/>
          </w:tcPr>
          <w:p w14:paraId="4B129F2F" w14:textId="50F4BD16" w:rsidR="004E4AAA" w:rsidRDefault="004E4AAA">
            <w:r>
              <w:t>Session</w:t>
            </w:r>
          </w:p>
        </w:tc>
        <w:tc>
          <w:tcPr>
            <w:tcW w:w="3505" w:type="dxa"/>
          </w:tcPr>
          <w:p w14:paraId="2471B7CD" w14:textId="65CA39C0" w:rsidR="004E4AAA" w:rsidRDefault="004E4AAA">
            <w:r>
              <w:t>Presenter</w:t>
            </w:r>
          </w:p>
        </w:tc>
      </w:tr>
      <w:tr w:rsidR="004E4AAA" w14:paraId="0481EF17" w14:textId="77777777" w:rsidTr="004E4AAA">
        <w:tc>
          <w:tcPr>
            <w:tcW w:w="1525" w:type="dxa"/>
          </w:tcPr>
          <w:p w14:paraId="0B614EB9" w14:textId="1ACC448D" w:rsidR="004E4AAA" w:rsidRDefault="004E4AAA">
            <w:r>
              <w:t>8:00 – 8:45</w:t>
            </w:r>
          </w:p>
        </w:tc>
        <w:tc>
          <w:tcPr>
            <w:tcW w:w="4320" w:type="dxa"/>
          </w:tcPr>
          <w:p w14:paraId="2F15BA98" w14:textId="206D0238" w:rsidR="004E4AAA" w:rsidRDefault="004E4AAA">
            <w:r>
              <w:t>Registration</w:t>
            </w:r>
          </w:p>
        </w:tc>
        <w:tc>
          <w:tcPr>
            <w:tcW w:w="3505" w:type="dxa"/>
          </w:tcPr>
          <w:p w14:paraId="6FA41336" w14:textId="77777777" w:rsidR="004E4AAA" w:rsidRDefault="004E4AAA"/>
        </w:tc>
      </w:tr>
      <w:tr w:rsidR="004E4AAA" w14:paraId="22977ADC" w14:textId="77777777" w:rsidTr="004E4AAA">
        <w:tc>
          <w:tcPr>
            <w:tcW w:w="1525" w:type="dxa"/>
          </w:tcPr>
          <w:p w14:paraId="07BDEB33" w14:textId="3841FDA0" w:rsidR="004E4AAA" w:rsidRDefault="004E4AAA">
            <w:r>
              <w:t>8:45 – 9:00</w:t>
            </w:r>
          </w:p>
        </w:tc>
        <w:tc>
          <w:tcPr>
            <w:tcW w:w="4320" w:type="dxa"/>
          </w:tcPr>
          <w:p w14:paraId="1BF4AC97" w14:textId="7B43ADE9" w:rsidR="004E4AAA" w:rsidRDefault="004E4AAA">
            <w:r>
              <w:t>Opening</w:t>
            </w:r>
          </w:p>
        </w:tc>
        <w:tc>
          <w:tcPr>
            <w:tcW w:w="3505" w:type="dxa"/>
          </w:tcPr>
          <w:p w14:paraId="148DE504" w14:textId="7E4612C2" w:rsidR="004E4AAA" w:rsidRDefault="004E4AAA">
            <w:r>
              <w:t>Dr. Linda Fugate</w:t>
            </w:r>
          </w:p>
        </w:tc>
      </w:tr>
      <w:tr w:rsidR="00836777" w14:paraId="46AA61E0" w14:textId="77777777" w:rsidTr="004E4AAA">
        <w:tc>
          <w:tcPr>
            <w:tcW w:w="1525" w:type="dxa"/>
          </w:tcPr>
          <w:p w14:paraId="28510A70" w14:textId="30B96F28" w:rsidR="00836777" w:rsidRDefault="00836777" w:rsidP="00836777">
            <w:r>
              <w:t>9:00 – 10:00</w:t>
            </w:r>
          </w:p>
        </w:tc>
        <w:tc>
          <w:tcPr>
            <w:tcW w:w="4320" w:type="dxa"/>
          </w:tcPr>
          <w:p w14:paraId="480A2D39" w14:textId="11CF3498" w:rsidR="00836777" w:rsidRDefault="00836777" w:rsidP="00836777">
            <w:r>
              <w:rPr>
                <w:color w:val="000000"/>
              </w:rPr>
              <w:t>Macular Degeneration – Symptoms, Diagnosis &amp; Treatment</w:t>
            </w:r>
          </w:p>
        </w:tc>
        <w:tc>
          <w:tcPr>
            <w:tcW w:w="3505" w:type="dxa"/>
          </w:tcPr>
          <w:p w14:paraId="38E4B75B" w14:textId="1E5227E5" w:rsidR="00836777" w:rsidRDefault="000C6E36" w:rsidP="0083677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 w:rsidR="00836777">
              <w:rPr>
                <w:color w:val="000000"/>
              </w:rPr>
              <w:t>Sanbrita</w:t>
            </w:r>
            <w:proofErr w:type="spellEnd"/>
            <w:r w:rsidR="00836777">
              <w:rPr>
                <w:color w:val="000000"/>
              </w:rPr>
              <w:t xml:space="preserve"> Mondal</w:t>
            </w:r>
          </w:p>
          <w:p w14:paraId="4975C8EF" w14:textId="77777777" w:rsidR="00836777" w:rsidRDefault="00836777" w:rsidP="00836777"/>
        </w:tc>
      </w:tr>
      <w:tr w:rsidR="00836777" w14:paraId="346EF965" w14:textId="77777777" w:rsidTr="004E4AAA">
        <w:tc>
          <w:tcPr>
            <w:tcW w:w="1525" w:type="dxa"/>
          </w:tcPr>
          <w:p w14:paraId="11799B2E" w14:textId="387D109F" w:rsidR="00836777" w:rsidRDefault="00836777" w:rsidP="00836777">
            <w:r>
              <w:lastRenderedPageBreak/>
              <w:t>10:00 – 11:00 Session A</w:t>
            </w:r>
          </w:p>
        </w:tc>
        <w:tc>
          <w:tcPr>
            <w:tcW w:w="4320" w:type="dxa"/>
          </w:tcPr>
          <w:p w14:paraId="0142EE29" w14:textId="028CCECE" w:rsidR="00836777" w:rsidRDefault="00836777" w:rsidP="00836777">
            <w:r>
              <w:rPr>
                <w:color w:val="000000"/>
              </w:rPr>
              <w:t xml:space="preserve">Promising Practices in VRT: Blending </w:t>
            </w:r>
            <w:r>
              <w:rPr>
                <w:color w:val="000000"/>
              </w:rPr>
              <w:br/>
              <w:t>Innovation and Effectiveness</w:t>
            </w:r>
          </w:p>
        </w:tc>
        <w:tc>
          <w:tcPr>
            <w:tcW w:w="3505" w:type="dxa"/>
          </w:tcPr>
          <w:p w14:paraId="742A7020" w14:textId="15D7A484" w:rsidR="00836777" w:rsidRDefault="000C6E36" w:rsidP="0083677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Dr. </w:t>
            </w:r>
            <w:r w:rsidR="00836777">
              <w:rPr>
                <w:color w:val="000000"/>
              </w:rPr>
              <w:t>Stephanie Welch-Grenier</w:t>
            </w:r>
            <w:r>
              <w:rPr>
                <w:color w:val="000000"/>
              </w:rPr>
              <w:t xml:space="preserve"> &amp; Jennifer </w:t>
            </w:r>
            <w:proofErr w:type="spellStart"/>
            <w:r>
              <w:rPr>
                <w:color w:val="000000"/>
              </w:rPr>
              <w:t>Ottowitz</w:t>
            </w:r>
            <w:proofErr w:type="spellEnd"/>
          </w:p>
          <w:p w14:paraId="7FB74214" w14:textId="77777777" w:rsidR="00836777" w:rsidRDefault="00836777" w:rsidP="00836777"/>
        </w:tc>
      </w:tr>
      <w:tr w:rsidR="00836777" w14:paraId="3594A999" w14:textId="77777777" w:rsidTr="004E4AAA">
        <w:tc>
          <w:tcPr>
            <w:tcW w:w="1525" w:type="dxa"/>
          </w:tcPr>
          <w:p w14:paraId="20626DF0" w14:textId="0D7C7284" w:rsidR="00836777" w:rsidRDefault="00836777" w:rsidP="00836777">
            <w:r>
              <w:t>10:00 – 11:00 Session B</w:t>
            </w:r>
          </w:p>
        </w:tc>
        <w:tc>
          <w:tcPr>
            <w:tcW w:w="4320" w:type="dxa"/>
          </w:tcPr>
          <w:p w14:paraId="1E426929" w14:textId="77777777" w:rsidR="00836777" w:rsidRDefault="00836777" w:rsidP="00836777">
            <w:pPr>
              <w:rPr>
                <w:color w:val="000000"/>
              </w:rPr>
            </w:pPr>
            <w:r>
              <w:rPr>
                <w:color w:val="000000"/>
              </w:rPr>
              <w:t>Review of Getting Started Guide 2.0 Draft</w:t>
            </w:r>
          </w:p>
          <w:p w14:paraId="7B204648" w14:textId="58EA2CEA" w:rsidR="00836777" w:rsidRDefault="00836777" w:rsidP="00836777"/>
        </w:tc>
        <w:tc>
          <w:tcPr>
            <w:tcW w:w="3505" w:type="dxa"/>
          </w:tcPr>
          <w:p w14:paraId="024B0C13" w14:textId="77777777" w:rsidR="00836777" w:rsidRDefault="00836777" w:rsidP="0083677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Katie Frederick</w:t>
            </w:r>
          </w:p>
          <w:p w14:paraId="20353DE8" w14:textId="77777777" w:rsidR="00836777" w:rsidRDefault="00836777" w:rsidP="00836777"/>
        </w:tc>
      </w:tr>
      <w:tr w:rsidR="00836777" w14:paraId="2F1F4FB0" w14:textId="77777777" w:rsidTr="004E4AAA">
        <w:tc>
          <w:tcPr>
            <w:tcW w:w="1525" w:type="dxa"/>
          </w:tcPr>
          <w:p w14:paraId="0D5D0AB7" w14:textId="2DE81E97" w:rsidR="00836777" w:rsidRDefault="00836777" w:rsidP="00836777">
            <w:r>
              <w:t>10:00 – 11:00 Session C</w:t>
            </w:r>
          </w:p>
        </w:tc>
        <w:tc>
          <w:tcPr>
            <w:tcW w:w="4320" w:type="dxa"/>
          </w:tcPr>
          <w:p w14:paraId="4570BD89" w14:textId="79FC85FE" w:rsidR="00836777" w:rsidRDefault="00836777" w:rsidP="00836777">
            <w:pPr>
              <w:rPr>
                <w:color w:val="000000"/>
              </w:rPr>
            </w:pPr>
            <w:r>
              <w:rPr>
                <w:color w:val="000000"/>
              </w:rPr>
              <w:t>Poster Showcase</w:t>
            </w:r>
          </w:p>
        </w:tc>
        <w:tc>
          <w:tcPr>
            <w:tcW w:w="3505" w:type="dxa"/>
          </w:tcPr>
          <w:p w14:paraId="11240D4F" w14:textId="77777777" w:rsidR="00836777" w:rsidRDefault="00836777" w:rsidP="00836777">
            <w:pPr>
              <w:spacing w:line="240" w:lineRule="auto"/>
              <w:rPr>
                <w:color w:val="000000"/>
              </w:rPr>
            </w:pPr>
          </w:p>
        </w:tc>
      </w:tr>
      <w:tr w:rsidR="00836777" w14:paraId="73ED3E1E" w14:textId="77777777" w:rsidTr="004E4AAA">
        <w:tc>
          <w:tcPr>
            <w:tcW w:w="1525" w:type="dxa"/>
          </w:tcPr>
          <w:p w14:paraId="430B0BBA" w14:textId="425D6F12" w:rsidR="00836777" w:rsidRDefault="00836777" w:rsidP="00836777">
            <w:r>
              <w:t>11:00 – 12:00</w:t>
            </w:r>
          </w:p>
        </w:tc>
        <w:tc>
          <w:tcPr>
            <w:tcW w:w="4320" w:type="dxa"/>
          </w:tcPr>
          <w:p w14:paraId="19CDA6BB" w14:textId="0D0AB764" w:rsidR="00836777" w:rsidRDefault="00836777" w:rsidP="00836777">
            <w:pPr>
              <w:rPr>
                <w:color w:val="000000"/>
              </w:rPr>
            </w:pPr>
            <w:r>
              <w:rPr>
                <w:color w:val="000000"/>
              </w:rPr>
              <w:t>Lunch</w:t>
            </w:r>
          </w:p>
        </w:tc>
        <w:tc>
          <w:tcPr>
            <w:tcW w:w="3505" w:type="dxa"/>
          </w:tcPr>
          <w:p w14:paraId="01820457" w14:textId="77777777" w:rsidR="00836777" w:rsidRDefault="00836777" w:rsidP="00836777"/>
        </w:tc>
      </w:tr>
      <w:tr w:rsidR="00836777" w14:paraId="1421E2B0" w14:textId="77777777" w:rsidTr="004E4AAA">
        <w:tc>
          <w:tcPr>
            <w:tcW w:w="1525" w:type="dxa"/>
          </w:tcPr>
          <w:p w14:paraId="5C00EFF3" w14:textId="39C26DE9" w:rsidR="00836777" w:rsidRDefault="00836777" w:rsidP="00836777">
            <w:r>
              <w:t>12:00 – 1:00</w:t>
            </w:r>
          </w:p>
        </w:tc>
        <w:tc>
          <w:tcPr>
            <w:tcW w:w="4320" w:type="dxa"/>
          </w:tcPr>
          <w:p w14:paraId="2B0226B4" w14:textId="6EBC73AF" w:rsidR="00836777" w:rsidRDefault="00836777" w:rsidP="00836777">
            <w:pPr>
              <w:rPr>
                <w:color w:val="000000"/>
              </w:rPr>
            </w:pPr>
            <w:r>
              <w:rPr>
                <w:color w:val="000000"/>
              </w:rPr>
              <w:t>Awards Ceremony</w:t>
            </w:r>
          </w:p>
        </w:tc>
        <w:tc>
          <w:tcPr>
            <w:tcW w:w="3505" w:type="dxa"/>
          </w:tcPr>
          <w:p w14:paraId="0C9390AD" w14:textId="77777777" w:rsidR="00836777" w:rsidRDefault="00836777" w:rsidP="00836777"/>
        </w:tc>
      </w:tr>
      <w:tr w:rsidR="00836777" w14:paraId="6D2B19B4" w14:textId="77777777" w:rsidTr="004E4AAA">
        <w:tc>
          <w:tcPr>
            <w:tcW w:w="1525" w:type="dxa"/>
          </w:tcPr>
          <w:p w14:paraId="6BF5AFF9" w14:textId="66CCB022" w:rsidR="00836777" w:rsidRDefault="00836777" w:rsidP="00836777">
            <w:r>
              <w:t>1:00 – 1:30</w:t>
            </w:r>
          </w:p>
        </w:tc>
        <w:tc>
          <w:tcPr>
            <w:tcW w:w="4320" w:type="dxa"/>
          </w:tcPr>
          <w:p w14:paraId="4B6CE4EF" w14:textId="5CB620C0" w:rsidR="00836777" w:rsidRDefault="00836777" w:rsidP="00836777">
            <w:pPr>
              <w:rPr>
                <w:color w:val="000000"/>
              </w:rPr>
            </w:pPr>
            <w:r>
              <w:rPr>
                <w:color w:val="000000"/>
              </w:rPr>
              <w:t>Vendor Session</w:t>
            </w:r>
          </w:p>
        </w:tc>
        <w:tc>
          <w:tcPr>
            <w:tcW w:w="3505" w:type="dxa"/>
          </w:tcPr>
          <w:p w14:paraId="2B9779DF" w14:textId="2CE46E95" w:rsidR="00836777" w:rsidRDefault="00836777" w:rsidP="00836777">
            <w:r>
              <w:t>Dr. Linda Fugate</w:t>
            </w:r>
          </w:p>
        </w:tc>
      </w:tr>
      <w:tr w:rsidR="00836777" w14:paraId="40E711DA" w14:textId="77777777" w:rsidTr="004E4AAA">
        <w:tc>
          <w:tcPr>
            <w:tcW w:w="1525" w:type="dxa"/>
          </w:tcPr>
          <w:p w14:paraId="5DBDD3CF" w14:textId="1000D29F" w:rsidR="00836777" w:rsidRDefault="00836777" w:rsidP="00836777">
            <w:r>
              <w:t>1:30 – 2:30 Session A</w:t>
            </w:r>
          </w:p>
        </w:tc>
        <w:tc>
          <w:tcPr>
            <w:tcW w:w="4320" w:type="dxa"/>
          </w:tcPr>
          <w:p w14:paraId="5673A788" w14:textId="3FBBCD22" w:rsidR="00836777" w:rsidRDefault="00836777" w:rsidP="00836777">
            <w:pPr>
              <w:rPr>
                <w:color w:val="000000"/>
              </w:rPr>
            </w:pPr>
            <w:r>
              <w:rPr>
                <w:color w:val="000000"/>
              </w:rPr>
              <w:t>Advocacy through Flipping the Script</w:t>
            </w:r>
          </w:p>
        </w:tc>
        <w:tc>
          <w:tcPr>
            <w:tcW w:w="3505" w:type="dxa"/>
          </w:tcPr>
          <w:p w14:paraId="08FE0DBC" w14:textId="3CE6A02B" w:rsidR="00836777" w:rsidRDefault="00836777" w:rsidP="0083677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Dr. Pris Rogers</w:t>
            </w:r>
          </w:p>
          <w:p w14:paraId="2DEEE57F" w14:textId="77777777" w:rsidR="00836777" w:rsidRDefault="00836777" w:rsidP="00836777"/>
        </w:tc>
      </w:tr>
      <w:tr w:rsidR="00836777" w14:paraId="643A45FF" w14:textId="77777777" w:rsidTr="004E4AAA">
        <w:tc>
          <w:tcPr>
            <w:tcW w:w="1525" w:type="dxa"/>
          </w:tcPr>
          <w:p w14:paraId="14DCBBC9" w14:textId="35AC6EAF" w:rsidR="00836777" w:rsidRDefault="00836777" w:rsidP="00836777">
            <w:r>
              <w:t>1:30 – 2:30 Session B</w:t>
            </w:r>
          </w:p>
        </w:tc>
        <w:tc>
          <w:tcPr>
            <w:tcW w:w="4320" w:type="dxa"/>
          </w:tcPr>
          <w:p w14:paraId="731CD114" w14:textId="3842BFE6" w:rsidR="00836777" w:rsidRDefault="00836777" w:rsidP="00836777">
            <w:pPr>
              <w:rPr>
                <w:color w:val="000000"/>
              </w:rPr>
            </w:pPr>
            <w:r>
              <w:rPr>
                <w:color w:val="000000"/>
              </w:rPr>
              <w:t>Summary of findings 2025 agency survey</w:t>
            </w:r>
          </w:p>
        </w:tc>
        <w:tc>
          <w:tcPr>
            <w:tcW w:w="3505" w:type="dxa"/>
          </w:tcPr>
          <w:p w14:paraId="338DDBE9" w14:textId="01341CA7" w:rsidR="00836777" w:rsidRDefault="00836777" w:rsidP="00836777">
            <w:r>
              <w:t>Dr. Linda Fugate, Dr. Ian Shadrick, Caitlin Graham</w:t>
            </w:r>
          </w:p>
        </w:tc>
      </w:tr>
      <w:tr w:rsidR="00836777" w14:paraId="38C1425E" w14:textId="77777777" w:rsidTr="004E4AAA">
        <w:tc>
          <w:tcPr>
            <w:tcW w:w="1525" w:type="dxa"/>
          </w:tcPr>
          <w:p w14:paraId="572495F4" w14:textId="4D0E230C" w:rsidR="00836777" w:rsidRDefault="00836777" w:rsidP="00836777">
            <w:r>
              <w:t>1:30 – 2:30 Session C</w:t>
            </w:r>
          </w:p>
        </w:tc>
        <w:tc>
          <w:tcPr>
            <w:tcW w:w="4320" w:type="dxa"/>
          </w:tcPr>
          <w:p w14:paraId="3199881C" w14:textId="7828D6B3" w:rsidR="00836777" w:rsidRDefault="00836777" w:rsidP="00836777">
            <w:pPr>
              <w:rPr>
                <w:color w:val="000000"/>
              </w:rPr>
            </w:pPr>
            <w:r>
              <w:rPr>
                <w:color w:val="000000"/>
              </w:rPr>
              <w:t>The Badger’s Burrow</w:t>
            </w:r>
          </w:p>
        </w:tc>
        <w:tc>
          <w:tcPr>
            <w:tcW w:w="3505" w:type="dxa"/>
          </w:tcPr>
          <w:p w14:paraId="6A07652C" w14:textId="77777777" w:rsidR="00836777" w:rsidRDefault="00836777" w:rsidP="00836777"/>
        </w:tc>
      </w:tr>
      <w:tr w:rsidR="00836777" w14:paraId="180C6B0A" w14:textId="77777777" w:rsidTr="004E4AAA">
        <w:tc>
          <w:tcPr>
            <w:tcW w:w="1525" w:type="dxa"/>
          </w:tcPr>
          <w:p w14:paraId="6AA2B697" w14:textId="710110F2" w:rsidR="00836777" w:rsidRDefault="00836777" w:rsidP="00836777">
            <w:r>
              <w:t>2:30 – 2:45</w:t>
            </w:r>
          </w:p>
        </w:tc>
        <w:tc>
          <w:tcPr>
            <w:tcW w:w="4320" w:type="dxa"/>
          </w:tcPr>
          <w:p w14:paraId="7F43A37B" w14:textId="316CA053" w:rsidR="00836777" w:rsidRDefault="00836777" w:rsidP="00836777">
            <w:pPr>
              <w:rPr>
                <w:color w:val="000000"/>
              </w:rPr>
            </w:pPr>
            <w:r>
              <w:rPr>
                <w:color w:val="000000"/>
              </w:rPr>
              <w:t>Break</w:t>
            </w:r>
          </w:p>
        </w:tc>
        <w:tc>
          <w:tcPr>
            <w:tcW w:w="3505" w:type="dxa"/>
          </w:tcPr>
          <w:p w14:paraId="60E3A3B6" w14:textId="77777777" w:rsidR="00836777" w:rsidRDefault="00836777" w:rsidP="00836777"/>
        </w:tc>
      </w:tr>
      <w:tr w:rsidR="00836777" w14:paraId="66A2AD0B" w14:textId="77777777" w:rsidTr="004E4AAA">
        <w:tc>
          <w:tcPr>
            <w:tcW w:w="1525" w:type="dxa"/>
          </w:tcPr>
          <w:p w14:paraId="515821FC" w14:textId="5F31568A" w:rsidR="00836777" w:rsidRDefault="00836777" w:rsidP="00836777">
            <w:r>
              <w:t>2:45 – 3:45</w:t>
            </w:r>
          </w:p>
        </w:tc>
        <w:tc>
          <w:tcPr>
            <w:tcW w:w="4320" w:type="dxa"/>
          </w:tcPr>
          <w:p w14:paraId="3D1C9EE2" w14:textId="0917D781" w:rsidR="00836777" w:rsidRDefault="00836777" w:rsidP="00836777">
            <w:pPr>
              <w:rPr>
                <w:color w:val="000000"/>
              </w:rPr>
            </w:pPr>
            <w:r>
              <w:rPr>
                <w:color w:val="000000"/>
              </w:rPr>
              <w:t>Seeing the Future: Assistive Technology with Meta Ray-Ban Smart Glasses</w:t>
            </w:r>
          </w:p>
        </w:tc>
        <w:tc>
          <w:tcPr>
            <w:tcW w:w="3505" w:type="dxa"/>
          </w:tcPr>
          <w:p w14:paraId="298A1FA1" w14:textId="77777777" w:rsidR="00836777" w:rsidRDefault="00836777" w:rsidP="0083677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Jessica Caswell</w:t>
            </w:r>
          </w:p>
          <w:p w14:paraId="0E0811E1" w14:textId="77777777" w:rsidR="00836777" w:rsidRDefault="00836777" w:rsidP="00836777"/>
        </w:tc>
      </w:tr>
      <w:tr w:rsidR="00836777" w14:paraId="1F8DB6A5" w14:textId="77777777" w:rsidTr="004E4AAA">
        <w:tc>
          <w:tcPr>
            <w:tcW w:w="1525" w:type="dxa"/>
          </w:tcPr>
          <w:p w14:paraId="6CDC1F2C" w14:textId="61492341" w:rsidR="00836777" w:rsidRDefault="00836777" w:rsidP="00836777">
            <w:r>
              <w:t>3:45 – 4:45</w:t>
            </w:r>
          </w:p>
        </w:tc>
        <w:tc>
          <w:tcPr>
            <w:tcW w:w="4320" w:type="dxa"/>
          </w:tcPr>
          <w:p w14:paraId="53A4CCA6" w14:textId="0CBEDF6F" w:rsidR="00836777" w:rsidRDefault="000C6E36" w:rsidP="00836777">
            <w:pPr>
              <w:rPr>
                <w:color w:val="000000"/>
              </w:rPr>
            </w:pPr>
            <w:r>
              <w:rPr>
                <w:color w:val="000000"/>
              </w:rPr>
              <w:t xml:space="preserve">University </w:t>
            </w:r>
            <w:r w:rsidR="00836777">
              <w:rPr>
                <w:color w:val="000000"/>
              </w:rPr>
              <w:t>Program Panel</w:t>
            </w:r>
          </w:p>
        </w:tc>
        <w:tc>
          <w:tcPr>
            <w:tcW w:w="3505" w:type="dxa"/>
          </w:tcPr>
          <w:p w14:paraId="744BEB45" w14:textId="1266B753" w:rsidR="00836777" w:rsidRDefault="00836777" w:rsidP="00836777">
            <w:r>
              <w:t>Dr. Ian Shadrick</w:t>
            </w:r>
          </w:p>
        </w:tc>
      </w:tr>
      <w:tr w:rsidR="00836777" w14:paraId="20DA897F" w14:textId="77777777" w:rsidTr="004E4AAA">
        <w:tc>
          <w:tcPr>
            <w:tcW w:w="1525" w:type="dxa"/>
          </w:tcPr>
          <w:p w14:paraId="1F46A736" w14:textId="74C083EB" w:rsidR="00836777" w:rsidRDefault="00836777" w:rsidP="00836777">
            <w:r>
              <w:t>4:45 – 5:00</w:t>
            </w:r>
          </w:p>
        </w:tc>
        <w:tc>
          <w:tcPr>
            <w:tcW w:w="4320" w:type="dxa"/>
          </w:tcPr>
          <w:p w14:paraId="74897916" w14:textId="6F2AC624" w:rsidR="00836777" w:rsidRDefault="00836777" w:rsidP="00836777">
            <w:pPr>
              <w:rPr>
                <w:color w:val="000000"/>
              </w:rPr>
            </w:pPr>
            <w:r>
              <w:rPr>
                <w:color w:val="000000"/>
              </w:rPr>
              <w:t>Closing</w:t>
            </w:r>
          </w:p>
        </w:tc>
        <w:tc>
          <w:tcPr>
            <w:tcW w:w="3505" w:type="dxa"/>
          </w:tcPr>
          <w:p w14:paraId="58F74337" w14:textId="0AD956E4" w:rsidR="00836777" w:rsidRDefault="00836777" w:rsidP="00836777">
            <w:r>
              <w:t>Dr. Ian Shadrick</w:t>
            </w:r>
          </w:p>
        </w:tc>
      </w:tr>
    </w:tbl>
    <w:p w14:paraId="00429E6F" w14:textId="77777777" w:rsidR="004E4AAA" w:rsidRDefault="004E4AAA"/>
    <w:p w14:paraId="5B6F7133" w14:textId="4AE71526" w:rsidR="009D45BB" w:rsidRDefault="009D45BB">
      <w:r>
        <w:t>Thursday, August 7,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320"/>
        <w:gridCol w:w="3505"/>
      </w:tblGrid>
      <w:tr w:rsidR="009D45BB" w14:paraId="53DE4568" w14:textId="77777777" w:rsidTr="009D45BB">
        <w:tc>
          <w:tcPr>
            <w:tcW w:w="1525" w:type="dxa"/>
          </w:tcPr>
          <w:p w14:paraId="16E45163" w14:textId="0502D03A" w:rsidR="009D45BB" w:rsidRDefault="009D45BB">
            <w:r>
              <w:t>8:00 – 8:45</w:t>
            </w:r>
          </w:p>
        </w:tc>
        <w:tc>
          <w:tcPr>
            <w:tcW w:w="4320" w:type="dxa"/>
          </w:tcPr>
          <w:p w14:paraId="5012F325" w14:textId="470DF3D9" w:rsidR="009D45BB" w:rsidRDefault="009D45BB">
            <w:r>
              <w:t>Registration</w:t>
            </w:r>
          </w:p>
        </w:tc>
        <w:tc>
          <w:tcPr>
            <w:tcW w:w="3505" w:type="dxa"/>
          </w:tcPr>
          <w:p w14:paraId="0206A46B" w14:textId="77777777" w:rsidR="009D45BB" w:rsidRDefault="009D45BB"/>
        </w:tc>
      </w:tr>
      <w:tr w:rsidR="009D45BB" w14:paraId="117DDEEC" w14:textId="77777777" w:rsidTr="009D45BB">
        <w:tc>
          <w:tcPr>
            <w:tcW w:w="1525" w:type="dxa"/>
          </w:tcPr>
          <w:p w14:paraId="11198AE4" w14:textId="6868D8AE" w:rsidR="009D45BB" w:rsidRDefault="009D45BB">
            <w:r>
              <w:t>8:45 – 9:00</w:t>
            </w:r>
          </w:p>
        </w:tc>
        <w:tc>
          <w:tcPr>
            <w:tcW w:w="4320" w:type="dxa"/>
          </w:tcPr>
          <w:p w14:paraId="1BF20AB9" w14:textId="05885591" w:rsidR="009D45BB" w:rsidRDefault="009D45BB">
            <w:r>
              <w:t>Opening</w:t>
            </w:r>
          </w:p>
        </w:tc>
        <w:tc>
          <w:tcPr>
            <w:tcW w:w="3505" w:type="dxa"/>
          </w:tcPr>
          <w:p w14:paraId="2F921008" w14:textId="504D87D3" w:rsidR="009D45BB" w:rsidRDefault="009D45BB">
            <w:r>
              <w:t>Dr. Linda Fugate</w:t>
            </w:r>
          </w:p>
        </w:tc>
      </w:tr>
      <w:tr w:rsidR="009D45BB" w14:paraId="2B7EC555" w14:textId="77777777" w:rsidTr="009D45BB">
        <w:tc>
          <w:tcPr>
            <w:tcW w:w="1525" w:type="dxa"/>
          </w:tcPr>
          <w:p w14:paraId="24DDB94F" w14:textId="3FA7260A" w:rsidR="009D45BB" w:rsidRDefault="009D45BB">
            <w:r>
              <w:t>9:00 – 10:00</w:t>
            </w:r>
          </w:p>
        </w:tc>
        <w:tc>
          <w:tcPr>
            <w:tcW w:w="4320" w:type="dxa"/>
          </w:tcPr>
          <w:p w14:paraId="691AE0AA" w14:textId="4BC4DF68" w:rsidR="009D45BB" w:rsidRDefault="009D45BB">
            <w:r>
              <w:rPr>
                <w:color w:val="000000"/>
              </w:rPr>
              <w:t>Every Dish Tells a Story – Understanding Food as a Universal Language</w:t>
            </w:r>
          </w:p>
        </w:tc>
        <w:tc>
          <w:tcPr>
            <w:tcW w:w="3505" w:type="dxa"/>
          </w:tcPr>
          <w:p w14:paraId="4729D936" w14:textId="0CFE3105" w:rsidR="009D45BB" w:rsidRDefault="009D45BB">
            <w:r>
              <w:t>Sue Dalton, Jennifer Ottowitz</w:t>
            </w:r>
          </w:p>
        </w:tc>
      </w:tr>
      <w:tr w:rsidR="009D45BB" w14:paraId="4260C8C2" w14:textId="77777777" w:rsidTr="009D45BB">
        <w:tc>
          <w:tcPr>
            <w:tcW w:w="1525" w:type="dxa"/>
          </w:tcPr>
          <w:p w14:paraId="39652A1E" w14:textId="4FA7597E" w:rsidR="009D45BB" w:rsidRDefault="009D45BB">
            <w:r>
              <w:t>10:00 – 10:30</w:t>
            </w:r>
          </w:p>
        </w:tc>
        <w:tc>
          <w:tcPr>
            <w:tcW w:w="4320" w:type="dxa"/>
          </w:tcPr>
          <w:p w14:paraId="790D8B60" w14:textId="706EE3F0" w:rsidR="009D45BB" w:rsidRDefault="009D45BB">
            <w:r>
              <w:t>Check-out break</w:t>
            </w:r>
          </w:p>
        </w:tc>
        <w:tc>
          <w:tcPr>
            <w:tcW w:w="3505" w:type="dxa"/>
          </w:tcPr>
          <w:p w14:paraId="17A8D0D9" w14:textId="77777777" w:rsidR="009D45BB" w:rsidRDefault="009D45BB"/>
        </w:tc>
      </w:tr>
      <w:tr w:rsidR="009D45BB" w14:paraId="0314AC90" w14:textId="77777777" w:rsidTr="009D45BB">
        <w:tc>
          <w:tcPr>
            <w:tcW w:w="1525" w:type="dxa"/>
          </w:tcPr>
          <w:p w14:paraId="16028F99" w14:textId="29F5D53E" w:rsidR="009D45BB" w:rsidRDefault="009D45BB">
            <w:r>
              <w:t>10:30 – 12:00</w:t>
            </w:r>
          </w:p>
        </w:tc>
        <w:tc>
          <w:tcPr>
            <w:tcW w:w="4320" w:type="dxa"/>
          </w:tcPr>
          <w:p w14:paraId="7B4BA13E" w14:textId="5702831D" w:rsidR="009D45BB" w:rsidRDefault="009D45BB">
            <w:r>
              <w:rPr>
                <w:color w:val="000000"/>
              </w:rPr>
              <w:t>Apps You Should Know (and Teach)</w:t>
            </w:r>
          </w:p>
        </w:tc>
        <w:tc>
          <w:tcPr>
            <w:tcW w:w="3505" w:type="dxa"/>
          </w:tcPr>
          <w:p w14:paraId="1F75BE5D" w14:textId="7AF3EA3F" w:rsidR="009D45BB" w:rsidRPr="009D45BB" w:rsidRDefault="009D45BB" w:rsidP="009D45BB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Eric Boklage</w:t>
            </w:r>
          </w:p>
        </w:tc>
      </w:tr>
      <w:tr w:rsidR="009D45BB" w14:paraId="2D43EFEE" w14:textId="77777777" w:rsidTr="009D45BB">
        <w:tc>
          <w:tcPr>
            <w:tcW w:w="1525" w:type="dxa"/>
          </w:tcPr>
          <w:p w14:paraId="4B2CBB52" w14:textId="41F4D43E" w:rsidR="009D45BB" w:rsidRDefault="009D45BB">
            <w:r>
              <w:t>12:00 – 12:30</w:t>
            </w:r>
          </w:p>
        </w:tc>
        <w:tc>
          <w:tcPr>
            <w:tcW w:w="4320" w:type="dxa"/>
          </w:tcPr>
          <w:p w14:paraId="0E1B1CAD" w14:textId="6156EB5D" w:rsidR="009D45BB" w:rsidRDefault="009D45BB">
            <w:r>
              <w:t>Closing/Adjourn</w:t>
            </w:r>
          </w:p>
        </w:tc>
        <w:tc>
          <w:tcPr>
            <w:tcW w:w="3505" w:type="dxa"/>
          </w:tcPr>
          <w:p w14:paraId="4127C1D5" w14:textId="39A7EE4D" w:rsidR="009D45BB" w:rsidRDefault="009D45BB">
            <w:r>
              <w:t>Dr. Ian Shadrick</w:t>
            </w:r>
          </w:p>
        </w:tc>
      </w:tr>
      <w:bookmarkEnd w:id="0"/>
    </w:tbl>
    <w:p w14:paraId="5C0AE85F" w14:textId="77777777" w:rsidR="009D45BB" w:rsidRDefault="009D45BB"/>
    <w:sectPr w:rsidR="009D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CA"/>
    <w:rsid w:val="000A6EAE"/>
    <w:rsid w:val="000C40C4"/>
    <w:rsid w:val="000C6E36"/>
    <w:rsid w:val="001C61CA"/>
    <w:rsid w:val="00330B78"/>
    <w:rsid w:val="00471F01"/>
    <w:rsid w:val="0049237F"/>
    <w:rsid w:val="004A699E"/>
    <w:rsid w:val="004E4AAA"/>
    <w:rsid w:val="00591CF3"/>
    <w:rsid w:val="0059220D"/>
    <w:rsid w:val="006B7AB8"/>
    <w:rsid w:val="0072460C"/>
    <w:rsid w:val="00772962"/>
    <w:rsid w:val="007E53E8"/>
    <w:rsid w:val="00836777"/>
    <w:rsid w:val="009026A9"/>
    <w:rsid w:val="009D45BB"/>
    <w:rsid w:val="00A4671C"/>
    <w:rsid w:val="00AC3C0F"/>
    <w:rsid w:val="00B76827"/>
    <w:rsid w:val="00E73FA4"/>
    <w:rsid w:val="00EB1913"/>
    <w:rsid w:val="00F1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E4CD"/>
  <w15:chartTrackingRefBased/>
  <w15:docId w15:val="{43836AAD-32A3-4636-BAA0-60B7D83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1CA"/>
    <w:pPr>
      <w:spacing w:line="252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1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1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1C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1C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1C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1C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1C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1C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1C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6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1C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6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1C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6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1C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6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1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Fugate</dc:creator>
  <cp:keywords/>
  <dc:description/>
  <cp:lastModifiedBy>Ian Shadrick</cp:lastModifiedBy>
  <cp:revision>2</cp:revision>
  <dcterms:created xsi:type="dcterms:W3CDTF">2025-05-15T13:48:00Z</dcterms:created>
  <dcterms:modified xsi:type="dcterms:W3CDTF">2025-05-15T13:48:00Z</dcterms:modified>
</cp:coreProperties>
</file>